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hr-HR"/>
        </w:rPr>
        <w:t>Na temelju članka 4. Zakona o kulturnim vijećima i financiranju javnih potreba u kulturi („Narodne novine“, broj 83/22) i članka 34.Statuta Općine Kistanje („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 Šibensko-kninske županije</w:t>
      </w:r>
      <w:r>
        <w:rPr>
          <w:rFonts w:ascii="Times New Roman" w:eastAsia="Times New Roman" w:hAnsi="Times New Roman" w:cs="Times New Roman"/>
          <w:lang w:eastAsia="hr-HR"/>
        </w:rPr>
        <w:t xml:space="preserve">“, broj 3/21, „Službeni glasnik Općine Kistanje“ broj 2/25), Općinsko vijeće Općine Kistanje na </w:t>
      </w:r>
      <w:r w:rsidR="000934C3">
        <w:rPr>
          <w:rFonts w:ascii="Times New Roman" w:eastAsia="Times New Roman" w:hAnsi="Times New Roman" w:cs="Times New Roman"/>
          <w:lang w:eastAsia="hr-HR"/>
        </w:rPr>
        <w:t>10</w:t>
      </w:r>
      <w:r>
        <w:rPr>
          <w:rFonts w:ascii="Times New Roman" w:eastAsia="Times New Roman" w:hAnsi="Times New Roman" w:cs="Times New Roman"/>
          <w:lang w:eastAsia="hr-HR"/>
        </w:rPr>
        <w:t xml:space="preserve"> .sjednici, od </w:t>
      </w:r>
      <w:r w:rsidR="000934C3">
        <w:rPr>
          <w:rFonts w:ascii="Times New Roman" w:eastAsia="Times New Roman" w:hAnsi="Times New Roman" w:cs="Times New Roman"/>
          <w:lang w:eastAsia="hr-HR"/>
        </w:rPr>
        <w:t xml:space="preserve"> lipnja</w:t>
      </w:r>
      <w:r>
        <w:rPr>
          <w:rFonts w:ascii="Times New Roman" w:eastAsia="Times New Roman" w:hAnsi="Times New Roman" w:cs="Times New Roman"/>
          <w:lang w:eastAsia="hr-HR"/>
        </w:rPr>
        <w:t xml:space="preserve"> 202</w:t>
      </w:r>
      <w:r w:rsidR="000934C3">
        <w:rPr>
          <w:rFonts w:ascii="Times New Roman" w:eastAsia="Times New Roman" w:hAnsi="Times New Roman" w:cs="Times New Roman"/>
          <w:lang w:eastAsia="hr-HR"/>
        </w:rPr>
        <w:t>6</w:t>
      </w:r>
      <w:r>
        <w:rPr>
          <w:rFonts w:ascii="Times New Roman" w:eastAsia="Times New Roman" w:hAnsi="Times New Roman" w:cs="Times New Roman"/>
          <w:lang w:eastAsia="hr-HR"/>
        </w:rPr>
        <w:t>.godine, donosi</w:t>
      </w:r>
    </w:p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ODLUKU O PRIHVAĆANJU IZVJEŠTAJA O IZVRŠENJU PROGRAMA </w:t>
      </w: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javnih potreba u oblasti kulture u Općini Kistanje za 202</w:t>
      </w:r>
      <w:r w:rsidR="0083471A">
        <w:rPr>
          <w:rFonts w:ascii="Times New Roman" w:eastAsia="Times New Roman" w:hAnsi="Times New Roman" w:cs="Times New Roman"/>
          <w:b/>
          <w:bCs/>
          <w:lang w:eastAsia="hr-HR"/>
        </w:rPr>
        <w:t>5</w:t>
      </w:r>
      <w:r>
        <w:rPr>
          <w:rFonts w:ascii="Times New Roman" w:eastAsia="Times New Roman" w:hAnsi="Times New Roman" w:cs="Times New Roman"/>
          <w:b/>
          <w:bCs/>
          <w:lang w:eastAsia="hr-HR"/>
        </w:rPr>
        <w:t>.godinu</w:t>
      </w: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>Članak 1.</w:t>
      </w:r>
    </w:p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r-HR"/>
        </w:rPr>
      </w:pPr>
    </w:p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bCs/>
          <w:lang w:eastAsia="hr-HR"/>
        </w:rPr>
        <w:t>Prihvaća se izvještaj općinskog načelnika o izvršenju Programa javnih potreba u oblasti kulture Općine Kistanje za 202</w:t>
      </w:r>
      <w:r w:rsidR="0083471A">
        <w:rPr>
          <w:rFonts w:ascii="Times New Roman" w:eastAsia="Times New Roman" w:hAnsi="Times New Roman" w:cs="Times New Roman"/>
          <w:bCs/>
          <w:lang w:eastAsia="hr-HR"/>
        </w:rPr>
        <w:t>5</w:t>
      </w:r>
      <w:r>
        <w:rPr>
          <w:rFonts w:ascii="Times New Roman" w:eastAsia="Times New Roman" w:hAnsi="Times New Roman" w:cs="Times New Roman"/>
          <w:bCs/>
          <w:lang w:eastAsia="hr-HR"/>
        </w:rPr>
        <w:t>.g.</w:t>
      </w:r>
    </w:p>
    <w:p w:rsidR="00F26D41" w:rsidRDefault="00F26D41" w:rsidP="00F26D41">
      <w:pPr>
        <w:suppressAutoHyphens/>
        <w:spacing w:after="0" w:line="240" w:lineRule="auto"/>
        <w:rPr>
          <w:rFonts w:ascii="Times New Roman" w:eastAsia="Times New Roman" w:hAnsi="Times New Roman" w:cs="Times New Roman"/>
          <w:lang w:val="pl-PL" w:eastAsia="hr-HR"/>
        </w:rPr>
      </w:pPr>
    </w:p>
    <w:p w:rsidR="00F26D41" w:rsidRDefault="00F26D41" w:rsidP="00F26D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hr-HR"/>
        </w:rPr>
      </w:pPr>
      <w:r>
        <w:rPr>
          <w:rFonts w:ascii="Times New Roman" w:eastAsia="Times New Roman" w:hAnsi="Times New Roman" w:cs="Times New Roman"/>
          <w:lang w:val="pl-PL" w:eastAsia="hr-HR"/>
        </w:rPr>
        <w:t>Programom javnih potreba u oblasti kulture u 202</w:t>
      </w:r>
      <w:r w:rsidR="0083471A">
        <w:rPr>
          <w:rFonts w:ascii="Times New Roman" w:eastAsia="Times New Roman" w:hAnsi="Times New Roman" w:cs="Times New Roman"/>
          <w:lang w:val="pl-PL" w:eastAsia="hr-HR"/>
        </w:rPr>
        <w:t>5</w:t>
      </w:r>
      <w:r>
        <w:rPr>
          <w:rFonts w:ascii="Times New Roman" w:eastAsia="Times New Roman" w:hAnsi="Times New Roman" w:cs="Times New Roman"/>
          <w:lang w:val="pl-PL" w:eastAsia="hr-HR"/>
        </w:rPr>
        <w:t xml:space="preserve">.g. planirano je </w:t>
      </w:r>
      <w:r w:rsidR="0083471A" w:rsidRPr="0083471A">
        <w:rPr>
          <w:rFonts w:ascii="Times New Roman" w:eastAsia="Times New Roman" w:hAnsi="Times New Roman" w:cs="Times New Roman"/>
          <w:sz w:val="24"/>
          <w:szCs w:val="24"/>
          <w:lang w:eastAsia="hr-HR"/>
        </w:rPr>
        <w:t>19.599,75</w:t>
      </w:r>
      <w:r w:rsidR="0083471A" w:rsidRPr="0083471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val="pl-PL" w:eastAsia="hr-HR"/>
        </w:rPr>
        <w:t xml:space="preserve">eura, a isti je ostvaren u visini od </w:t>
      </w:r>
      <w:r w:rsidR="000934C3">
        <w:rPr>
          <w:rFonts w:ascii="Times New Roman" w:eastAsia="Times New Roman" w:hAnsi="Times New Roman" w:cs="Times New Roman"/>
          <w:lang w:val="pl-PL" w:eastAsia="hr-HR"/>
        </w:rPr>
        <w:t xml:space="preserve">12.963,61 </w:t>
      </w:r>
      <w:r>
        <w:rPr>
          <w:rFonts w:ascii="Times New Roman" w:eastAsia="Times New Roman" w:hAnsi="Times New Roman" w:cs="Times New Roman"/>
          <w:b/>
          <w:lang w:val="pl-PL" w:eastAsia="hr-HR"/>
        </w:rPr>
        <w:t>eura</w:t>
      </w:r>
      <w:r>
        <w:rPr>
          <w:rFonts w:ascii="Times New Roman" w:eastAsia="Times New Roman" w:hAnsi="Times New Roman" w:cs="Times New Roman"/>
          <w:lang w:val="pl-PL" w:eastAsia="hr-HR"/>
        </w:rPr>
        <w:t xml:space="preserve">, odnosno sa  </w:t>
      </w:r>
      <w:r>
        <w:rPr>
          <w:rFonts w:ascii="Times New Roman" w:eastAsia="Times New Roman" w:hAnsi="Times New Roman" w:cs="Times New Roman"/>
          <w:b/>
          <w:lang w:val="pl-PL" w:eastAsia="hr-HR"/>
        </w:rPr>
        <w:t>66,</w:t>
      </w:r>
      <w:r w:rsidR="000934C3">
        <w:rPr>
          <w:rFonts w:ascii="Times New Roman" w:eastAsia="Times New Roman" w:hAnsi="Times New Roman" w:cs="Times New Roman"/>
          <w:b/>
          <w:lang w:val="pl-PL" w:eastAsia="hr-HR"/>
        </w:rPr>
        <w:t>14</w:t>
      </w:r>
      <w:r>
        <w:rPr>
          <w:rFonts w:ascii="Times New Roman" w:eastAsia="Times New Roman" w:hAnsi="Times New Roman" w:cs="Times New Roman"/>
          <w:b/>
          <w:lang w:val="pl-PL" w:eastAsia="hr-HR"/>
        </w:rPr>
        <w:t>%.</w:t>
      </w:r>
    </w:p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hr-HR"/>
        </w:rPr>
      </w:pPr>
    </w:p>
    <w:p w:rsidR="00F26D41" w:rsidRDefault="00F26D41" w:rsidP="00F26D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hr-HR"/>
        </w:rPr>
      </w:pPr>
      <w:r>
        <w:rPr>
          <w:rFonts w:ascii="Times New Roman" w:eastAsia="Times New Roman" w:hAnsi="Times New Roman" w:cs="Times New Roman"/>
          <w:lang w:val="pl-PL" w:eastAsia="hr-HR"/>
        </w:rPr>
        <w:t>Sredstva za provedbu Programa javnih potreba u oblasti kulture Općine Kistanje u 202</w:t>
      </w:r>
      <w:r w:rsidR="000934C3">
        <w:rPr>
          <w:rFonts w:ascii="Times New Roman" w:eastAsia="Times New Roman" w:hAnsi="Times New Roman" w:cs="Times New Roman"/>
          <w:lang w:val="pl-PL" w:eastAsia="hr-HR"/>
        </w:rPr>
        <w:t>5</w:t>
      </w:r>
      <w:r>
        <w:rPr>
          <w:rFonts w:ascii="Times New Roman" w:eastAsia="Times New Roman" w:hAnsi="Times New Roman" w:cs="Times New Roman"/>
          <w:lang w:val="pl-PL" w:eastAsia="hr-HR"/>
        </w:rPr>
        <w:t>.g., utrošena su kako slijedi:</w:t>
      </w:r>
    </w:p>
    <w:p w:rsidR="0083471A" w:rsidRDefault="0083471A" w:rsidP="00F26D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pl-PL" w:eastAsia="hr-HR"/>
        </w:rPr>
      </w:pPr>
    </w:p>
    <w:p w:rsidR="0083471A" w:rsidRPr="0083471A" w:rsidRDefault="0083471A" w:rsidP="008347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347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 23 A1002301 </w:t>
      </w:r>
    </w:p>
    <w:tbl>
      <w:tblPr>
        <w:tblW w:w="8949" w:type="dxa"/>
        <w:tblInd w:w="113" w:type="dxa"/>
        <w:tblLook w:val="04A0" w:firstRow="1" w:lastRow="0" w:firstColumn="1" w:lastColumn="0" w:noHBand="0" w:noVBand="1"/>
      </w:tblPr>
      <w:tblGrid>
        <w:gridCol w:w="4964"/>
        <w:gridCol w:w="2148"/>
        <w:gridCol w:w="1837"/>
      </w:tblGrid>
      <w:tr w:rsidR="0083471A" w:rsidRPr="0083471A" w:rsidTr="000934C3">
        <w:trPr>
          <w:trHeight w:val="315"/>
        </w:trPr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83471A" w:rsidRPr="0083471A" w:rsidRDefault="0083471A" w:rsidP="0083471A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Tekuće donacije -ukupno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:rsidR="0083471A" w:rsidRPr="000934C3" w:rsidRDefault="000934C3" w:rsidP="000934C3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I.</w:t>
            </w:r>
            <w:r w:rsidRPr="00093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Izmjene</w:t>
            </w:r>
            <w:proofErr w:type="spellEnd"/>
            <w:r w:rsidRPr="00093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 dopune za 2025.g.</w:t>
            </w:r>
            <w:r w:rsidR="0083471A" w:rsidRPr="000934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83471A" w:rsidP="0083471A">
            <w:pPr>
              <w:spacing w:after="0" w:line="25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Izvršenje za </w:t>
            </w:r>
            <w:r w:rsidRPr="0083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.g.</w:t>
            </w:r>
          </w:p>
        </w:tc>
      </w:tr>
      <w:tr w:rsidR="0083471A" w:rsidRPr="0083471A" w:rsidTr="000934C3">
        <w:trPr>
          <w:trHeight w:val="315"/>
        </w:trPr>
        <w:tc>
          <w:tcPr>
            <w:tcW w:w="4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sz w:val="24"/>
                <w:szCs w:val="24"/>
              </w:rPr>
              <w:t>Tekuće donacije u novcu - udruge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83471A" w:rsidRPr="0083471A" w:rsidRDefault="000934C3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12.963,61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12.963,61</w:t>
            </w:r>
          </w:p>
        </w:tc>
      </w:tr>
      <w:tr w:rsidR="0083471A" w:rsidRPr="0083471A" w:rsidTr="000934C3">
        <w:trPr>
          <w:trHeight w:val="282"/>
        </w:trPr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Materijalni rashodi-kulturno-zabavni programi-priredbe, koncerti, večeri ,predstave i sl.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83471A" w:rsidP="008347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3471A" w:rsidRPr="0083471A" w:rsidRDefault="0083471A" w:rsidP="0083471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71A" w:rsidRPr="0083471A" w:rsidTr="000934C3">
        <w:trPr>
          <w:trHeight w:val="315"/>
        </w:trPr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sz w:val="24"/>
                <w:szCs w:val="24"/>
              </w:rPr>
              <w:t>Ostali nespomenuti rashodi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6.636,14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0934C3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0,00</w:t>
            </w:r>
          </w:p>
        </w:tc>
      </w:tr>
      <w:tr w:rsidR="0083471A" w:rsidRPr="0083471A" w:rsidTr="000934C3">
        <w:trPr>
          <w:trHeight w:val="315"/>
        </w:trPr>
        <w:tc>
          <w:tcPr>
            <w:tcW w:w="4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83471A" w:rsidRPr="0083471A" w:rsidRDefault="0083471A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UKUPNO AKTIVNOST(eura):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0934C3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19.599,75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3471A" w:rsidRPr="0083471A" w:rsidRDefault="000934C3" w:rsidP="0083471A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3471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12.963,61</w:t>
            </w:r>
          </w:p>
        </w:tc>
      </w:tr>
    </w:tbl>
    <w:p w:rsidR="0083471A" w:rsidRPr="0083471A" w:rsidRDefault="0083471A" w:rsidP="008347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F26D41" w:rsidRDefault="00F26D41" w:rsidP="000934C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>Članak 2.</w:t>
      </w: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:rsidR="00F26D41" w:rsidRDefault="00F26D41" w:rsidP="00F26D4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Ova odluka stupa na snagu  osmi dan od dana objave u „Službenom glasniku Općine Kistanje“.</w:t>
      </w: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KLASA:024-04/2</w:t>
      </w:r>
      <w:r w:rsidR="001E5E6A">
        <w:rPr>
          <w:rFonts w:ascii="Times New Roman" w:eastAsia="Times New Roman" w:hAnsi="Times New Roman" w:cs="Times New Roman"/>
          <w:lang w:eastAsia="hr-HR"/>
        </w:rPr>
        <w:t>6</w:t>
      </w:r>
      <w:r>
        <w:rPr>
          <w:rFonts w:ascii="Times New Roman" w:eastAsia="Times New Roman" w:hAnsi="Times New Roman" w:cs="Times New Roman"/>
          <w:lang w:eastAsia="hr-HR"/>
        </w:rPr>
        <w:t>-02/</w:t>
      </w: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URBROJ:2182-16-01-2</w:t>
      </w:r>
      <w:r w:rsidR="001E5E6A">
        <w:rPr>
          <w:rFonts w:ascii="Times New Roman" w:eastAsia="Times New Roman" w:hAnsi="Times New Roman" w:cs="Times New Roman"/>
          <w:lang w:eastAsia="hr-HR"/>
        </w:rPr>
        <w:t>6</w:t>
      </w:r>
      <w:r>
        <w:rPr>
          <w:rFonts w:ascii="Times New Roman" w:eastAsia="Times New Roman" w:hAnsi="Times New Roman" w:cs="Times New Roman"/>
          <w:lang w:eastAsia="hr-HR"/>
        </w:rPr>
        <w:t>-1</w:t>
      </w: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Kistanje, </w:t>
      </w:r>
      <w:r w:rsidR="001E5E6A">
        <w:rPr>
          <w:rFonts w:ascii="Times New Roman" w:eastAsia="Times New Roman" w:hAnsi="Times New Roman" w:cs="Times New Roman"/>
          <w:lang w:eastAsia="hr-HR"/>
        </w:rPr>
        <w:t xml:space="preserve">lipnja </w:t>
      </w:r>
      <w:r>
        <w:rPr>
          <w:rFonts w:ascii="Times New Roman" w:eastAsia="Times New Roman" w:hAnsi="Times New Roman" w:cs="Times New Roman"/>
          <w:lang w:eastAsia="hr-HR"/>
        </w:rPr>
        <w:t xml:space="preserve"> 202</w:t>
      </w:r>
      <w:r w:rsidR="001E5E6A">
        <w:rPr>
          <w:rFonts w:ascii="Times New Roman" w:eastAsia="Times New Roman" w:hAnsi="Times New Roman" w:cs="Times New Roman"/>
          <w:lang w:eastAsia="hr-HR"/>
        </w:rPr>
        <w:t>6</w:t>
      </w:r>
      <w:r>
        <w:rPr>
          <w:rFonts w:ascii="Times New Roman" w:eastAsia="Times New Roman" w:hAnsi="Times New Roman" w:cs="Times New Roman"/>
          <w:lang w:eastAsia="hr-HR"/>
        </w:rPr>
        <w:t>.g.</w:t>
      </w:r>
    </w:p>
    <w:p w:rsidR="00F26D41" w:rsidRDefault="00F26D41" w:rsidP="00F26D41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OPĆINSKO VIJEĆE OPĆINE KISTANJE</w:t>
      </w:r>
    </w:p>
    <w:p w:rsidR="00F26D41" w:rsidRDefault="00F26D41" w:rsidP="00F26D4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Predsjednik Općinskog vijeća </w:t>
      </w:r>
    </w:p>
    <w:p w:rsidR="00F26D41" w:rsidRDefault="00F26D41" w:rsidP="00F26D41">
      <w:r>
        <w:rPr>
          <w:rFonts w:ascii="Times New Roman" w:eastAsia="Times New Roman" w:hAnsi="Times New Roman" w:cs="Times New Roman"/>
          <w:sz w:val="20"/>
          <w:szCs w:val="20"/>
          <w:lang w:eastAsia="hr-HR"/>
        </w:rPr>
        <w:t xml:space="preserve">                                                                               </w:t>
      </w:r>
      <w:r w:rsidR="001E5E6A">
        <w:rPr>
          <w:rFonts w:ascii="Times New Roman" w:eastAsia="Times New Roman" w:hAnsi="Times New Roman" w:cs="Times New Roman"/>
          <w:sz w:val="20"/>
          <w:szCs w:val="20"/>
          <w:lang w:eastAsia="hr-HR"/>
        </w:rPr>
        <w:t>Branimir Macura</w:t>
      </w:r>
    </w:p>
    <w:p w:rsidR="0007365C" w:rsidRDefault="0007365C"/>
    <w:sectPr w:rsidR="00073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D41" w:rsidRDefault="00F26D41" w:rsidP="00F26D41">
      <w:pPr>
        <w:spacing w:after="0" w:line="240" w:lineRule="auto"/>
      </w:pPr>
      <w:r>
        <w:separator/>
      </w:r>
    </w:p>
  </w:endnote>
  <w:endnote w:type="continuationSeparator" w:id="0">
    <w:p w:rsidR="00F26D41" w:rsidRDefault="00F26D41" w:rsidP="00F2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D41" w:rsidRDefault="00F26D41" w:rsidP="00F26D41">
      <w:pPr>
        <w:spacing w:after="0" w:line="240" w:lineRule="auto"/>
      </w:pPr>
      <w:r>
        <w:separator/>
      </w:r>
    </w:p>
  </w:footnote>
  <w:footnote w:type="continuationSeparator" w:id="0">
    <w:p w:rsidR="00F26D41" w:rsidRDefault="00F26D41" w:rsidP="00F2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1DC1"/>
    <w:multiLevelType w:val="hybridMultilevel"/>
    <w:tmpl w:val="E640C22A"/>
    <w:lvl w:ilvl="0" w:tplc="BBF8A0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84427"/>
    <w:multiLevelType w:val="hybridMultilevel"/>
    <w:tmpl w:val="C43A6DC4"/>
    <w:lvl w:ilvl="0" w:tplc="769826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D41"/>
    <w:rsid w:val="0007365C"/>
    <w:rsid w:val="000934C3"/>
    <w:rsid w:val="001E5E6A"/>
    <w:rsid w:val="005D6D2A"/>
    <w:rsid w:val="0083471A"/>
    <w:rsid w:val="00F26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C305E-262D-4B6B-855C-4B03E8AF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D41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D41"/>
  </w:style>
  <w:style w:type="paragraph" w:styleId="Podnoje">
    <w:name w:val="footer"/>
    <w:basedOn w:val="Normal"/>
    <w:link w:val="PodnojeChar"/>
    <w:uiPriority w:val="99"/>
    <w:unhideWhenUsed/>
    <w:rsid w:val="00F2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D41"/>
  </w:style>
  <w:style w:type="paragraph" w:styleId="Odlomakpopisa">
    <w:name w:val="List Paragraph"/>
    <w:basedOn w:val="Normal"/>
    <w:uiPriority w:val="34"/>
    <w:qFormat/>
    <w:rsid w:val="00093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0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2026-05-27T08:12:00Z</dcterms:created>
  <dcterms:modified xsi:type="dcterms:W3CDTF">2026-06-09T11:06:00Z</dcterms:modified>
</cp:coreProperties>
</file>